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00" w:rsidRDefault="008E0567" w:rsidP="005A4100">
      <w:pPr>
        <w:spacing w:before="120" w:after="0" w:line="240" w:lineRule="auto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5.8pt">
            <v:imagedata r:id="rId7" o:title="Logo_RHM_quer_RGB"/>
          </v:shape>
        </w:pict>
      </w:r>
    </w:p>
    <w:p w:rsidR="00FB06CC" w:rsidRPr="00516510" w:rsidRDefault="00516510" w:rsidP="005A4100">
      <w:pPr>
        <w:spacing w:before="120" w:after="0" w:line="240" w:lineRule="auto"/>
        <w:rPr>
          <w:rFonts w:ascii="DIN-Bold" w:hAnsi="DIN-Bold"/>
          <w:sz w:val="28"/>
          <w:szCs w:val="28"/>
        </w:rPr>
      </w:pPr>
      <w:r w:rsidRPr="00516510">
        <w:rPr>
          <w:rFonts w:ascii="DIN-Bold" w:hAnsi="DIN-Bold"/>
          <w:sz w:val="28"/>
          <w:szCs w:val="28"/>
        </w:rPr>
        <w:t>Serviceinformationen</w:t>
      </w:r>
      <w:r w:rsidR="00FF6695" w:rsidRPr="00516510">
        <w:rPr>
          <w:rFonts w:ascii="DIN-Bold" w:hAnsi="DIN-Bold"/>
          <w:sz w:val="28"/>
          <w:szCs w:val="28"/>
        </w:rPr>
        <w:br/>
      </w:r>
    </w:p>
    <w:p w:rsidR="00516510" w:rsidRPr="00516510" w:rsidRDefault="00516510" w:rsidP="005A4100">
      <w:pPr>
        <w:spacing w:before="120" w:after="0" w:line="240" w:lineRule="auto"/>
        <w:rPr>
          <w:rFonts w:ascii="DIN-Regular" w:eastAsiaTheme="minorEastAsia" w:hAnsi="DIN-Regular" w:cstheme="minorHAnsi"/>
          <w:b/>
          <w:bCs/>
          <w:lang w:eastAsia="de-DE"/>
        </w:rPr>
      </w:pPr>
      <w:r w:rsidRPr="00516510">
        <w:rPr>
          <w:rFonts w:ascii="DIN-Regular" w:eastAsiaTheme="minorEastAsia" w:hAnsi="DIN-Regular" w:cstheme="minorHAnsi"/>
          <w:b/>
          <w:bCs/>
          <w:sz w:val="24"/>
          <w:szCs w:val="24"/>
          <w:lang w:eastAsia="de-DE"/>
        </w:rPr>
        <w:t>Öffnungszeiten</w:t>
      </w:r>
      <w:r w:rsidRPr="00516510">
        <w:rPr>
          <w:rFonts w:ascii="DIN-Regular" w:eastAsiaTheme="minorEastAsia" w:hAnsi="DIN-Regular" w:cstheme="minorHAnsi"/>
          <w:b/>
          <w:bCs/>
          <w:sz w:val="24"/>
          <w:szCs w:val="24"/>
          <w:lang w:eastAsia="de-DE"/>
        </w:rPr>
        <w:br/>
      </w:r>
      <w:r w:rsidRPr="00516510">
        <w:rPr>
          <w:rFonts w:ascii="DIN-Regular" w:hAnsi="DIN-Regular"/>
        </w:rPr>
        <w:t>01. April – 30. November</w:t>
      </w:r>
      <w:r w:rsidRPr="00516510">
        <w:rPr>
          <w:rFonts w:ascii="DIN-Regular" w:hAnsi="DIN-Regular"/>
        </w:rPr>
        <w:br/>
        <w:t>Dienstag – Sonntag</w:t>
      </w:r>
      <w:r w:rsidRPr="00516510">
        <w:rPr>
          <w:rFonts w:ascii="DIN-Regular" w:hAnsi="DIN-Regular"/>
        </w:rPr>
        <w:br/>
        <w:t>10:00 – 13:00 Uhr und 14:00 – 17:00 Uhr</w:t>
      </w:r>
    </w:p>
    <w:p w:rsidR="00516510" w:rsidRDefault="00516510" w:rsidP="005A4100">
      <w:pPr>
        <w:pStyle w:val="StandardWeb"/>
        <w:spacing w:before="120" w:beforeAutospacing="0" w:after="0" w:afterAutospacing="0"/>
        <w:rPr>
          <w:rFonts w:ascii="DIN-Regular" w:hAnsi="DIN-Regular"/>
          <w:sz w:val="22"/>
          <w:szCs w:val="22"/>
        </w:rPr>
      </w:pPr>
      <w:r w:rsidRPr="00516510">
        <w:rPr>
          <w:rFonts w:ascii="DIN-Regular" w:hAnsi="DIN-Regular"/>
          <w:sz w:val="22"/>
          <w:szCs w:val="22"/>
        </w:rPr>
        <w:t>Geöffnet an folgenden Feiertagen:</w:t>
      </w:r>
      <w:r w:rsidRPr="00516510">
        <w:rPr>
          <w:rFonts w:ascii="DIN-Regular" w:hAnsi="DIN-Regular"/>
          <w:sz w:val="22"/>
          <w:szCs w:val="22"/>
        </w:rPr>
        <w:br/>
        <w:t xml:space="preserve">Ostern, Tag der Arbeit, Christi Himmelfahrt, Pfingstmontag, Fronleichnam, </w:t>
      </w:r>
      <w:r>
        <w:rPr>
          <w:rFonts w:ascii="DIN-Regular" w:hAnsi="DIN-Regular"/>
          <w:sz w:val="22"/>
          <w:szCs w:val="22"/>
        </w:rPr>
        <w:br/>
      </w:r>
      <w:r w:rsidRPr="00516510">
        <w:rPr>
          <w:rFonts w:ascii="DIN-Regular" w:hAnsi="DIN-Regular"/>
          <w:sz w:val="22"/>
          <w:szCs w:val="22"/>
        </w:rPr>
        <w:t>Tag der deutschen Einheit, Allerheiligen</w:t>
      </w:r>
    </w:p>
    <w:p w:rsidR="00516510" w:rsidRPr="00516510" w:rsidRDefault="00516510" w:rsidP="005A4100">
      <w:pPr>
        <w:pStyle w:val="StandardWeb"/>
        <w:spacing w:before="120" w:beforeAutospacing="0" w:after="0" w:afterAutospacing="0"/>
        <w:rPr>
          <w:rFonts w:ascii="DIN-Regular" w:hAnsi="DIN-Regular"/>
          <w:sz w:val="22"/>
          <w:szCs w:val="22"/>
        </w:rPr>
      </w:pPr>
    </w:p>
    <w:p w:rsidR="00516510" w:rsidRPr="00516510" w:rsidRDefault="00516510" w:rsidP="005A4100">
      <w:pPr>
        <w:pStyle w:val="StandardWeb"/>
        <w:spacing w:before="120" w:beforeAutospacing="0" w:after="0" w:afterAutospacing="0"/>
        <w:rPr>
          <w:rFonts w:ascii="DIN-Regular" w:hAnsi="DIN-Regular"/>
          <w:sz w:val="22"/>
          <w:szCs w:val="22"/>
        </w:rPr>
      </w:pPr>
      <w:r>
        <w:rPr>
          <w:rFonts w:ascii="DIN-Regular" w:eastAsiaTheme="minorEastAsia" w:hAnsi="DIN-Regular" w:cstheme="minorHAnsi"/>
          <w:b/>
          <w:bCs/>
        </w:rPr>
        <w:t>Eintrittspreise</w:t>
      </w:r>
      <w:r>
        <w:rPr>
          <w:rFonts w:ascii="DIN-Regular" w:eastAsiaTheme="minorEastAsia" w:hAnsi="DIN-Regular" w:cstheme="minorHAnsi"/>
          <w:b/>
          <w:bCs/>
        </w:rPr>
        <w:br/>
      </w:r>
      <w:r w:rsidRPr="00516510">
        <w:rPr>
          <w:rFonts w:ascii="DIN-Regular" w:hAnsi="DIN-Regular"/>
          <w:sz w:val="22"/>
          <w:szCs w:val="22"/>
        </w:rPr>
        <w:t>Erwachsene 5,00 €</w:t>
      </w:r>
      <w:r w:rsidRPr="00516510">
        <w:rPr>
          <w:rFonts w:ascii="DIN-Regular" w:hAnsi="DIN-Regular"/>
          <w:sz w:val="22"/>
          <w:szCs w:val="22"/>
        </w:rPr>
        <w:br/>
        <w:t>Studierende, Auszubildende, Schwerbehinderte 3,00 €</w:t>
      </w:r>
    </w:p>
    <w:p w:rsidR="00516510" w:rsidRPr="00516510" w:rsidRDefault="00516510" w:rsidP="005A4100">
      <w:pPr>
        <w:pStyle w:val="StandardWeb"/>
        <w:spacing w:before="120" w:beforeAutospacing="0" w:after="0" w:afterAutospacing="0"/>
        <w:rPr>
          <w:rFonts w:ascii="DIN-Regular" w:hAnsi="DIN-Regular"/>
          <w:sz w:val="22"/>
          <w:szCs w:val="22"/>
        </w:rPr>
      </w:pPr>
      <w:r w:rsidRPr="00516510">
        <w:rPr>
          <w:rFonts w:ascii="DIN-Regular" w:hAnsi="DIN-Regular"/>
          <w:sz w:val="22"/>
          <w:szCs w:val="22"/>
        </w:rPr>
        <w:t>Freier Eintritt (mit Nachweis)</w:t>
      </w:r>
      <w:r w:rsidRPr="00516510">
        <w:rPr>
          <w:rFonts w:ascii="DIN-Regular" w:hAnsi="DIN-Regular"/>
          <w:sz w:val="22"/>
          <w:szCs w:val="22"/>
        </w:rPr>
        <w:br/>
        <w:t>Kinder und Jugendliche unter 18 Jahren, Geflüchtete, Leistungsberechtigte des LVR</w:t>
      </w:r>
    </w:p>
    <w:p w:rsidR="00516510" w:rsidRDefault="00516510" w:rsidP="005A4100">
      <w:pPr>
        <w:spacing w:before="120" w:after="0" w:line="240" w:lineRule="auto"/>
        <w:rPr>
          <w:rFonts w:ascii="DIN-Regular" w:hAnsi="DIN-Regular"/>
        </w:rPr>
      </w:pPr>
    </w:p>
    <w:p w:rsidR="00516510" w:rsidRPr="00516510" w:rsidRDefault="00516510" w:rsidP="005A4100">
      <w:pPr>
        <w:spacing w:before="120" w:after="0" w:line="240" w:lineRule="auto"/>
        <w:rPr>
          <w:rFonts w:ascii="DIN-Regular" w:eastAsiaTheme="minorEastAsia" w:hAnsi="DIN-Regular" w:cstheme="minorHAnsi"/>
          <w:b/>
          <w:bCs/>
          <w:sz w:val="24"/>
          <w:szCs w:val="24"/>
          <w:lang w:eastAsia="de-DE"/>
        </w:rPr>
      </w:pPr>
      <w:r w:rsidRPr="00516510">
        <w:rPr>
          <w:rFonts w:ascii="DIN-Regular" w:eastAsiaTheme="minorEastAsia" w:hAnsi="DIN-Regular" w:cstheme="minorHAnsi"/>
          <w:b/>
          <w:bCs/>
          <w:sz w:val="24"/>
          <w:szCs w:val="24"/>
          <w:lang w:eastAsia="de-DE"/>
        </w:rPr>
        <w:t>Führungsangebot</w:t>
      </w:r>
    </w:p>
    <w:p w:rsidR="00516510" w:rsidRPr="00A46453" w:rsidRDefault="00516510" w:rsidP="005A4100">
      <w:pPr>
        <w:pStyle w:val="StandardWeb"/>
        <w:spacing w:before="120" w:beforeAutospacing="0" w:after="0" w:afterAutospacing="0"/>
        <w:rPr>
          <w:rFonts w:ascii="DIN-Regular" w:hAnsi="DIN-Regular"/>
          <w:sz w:val="22"/>
          <w:szCs w:val="22"/>
        </w:rPr>
      </w:pPr>
      <w:r w:rsidRPr="00A46453">
        <w:rPr>
          <w:rStyle w:val="Fett"/>
          <w:rFonts w:ascii="DIN-Regular" w:hAnsi="DIN-Regular"/>
          <w:sz w:val="22"/>
          <w:szCs w:val="22"/>
        </w:rPr>
        <w:t>Einführungsvortrag</w:t>
      </w:r>
      <w:r w:rsidRPr="00A46453">
        <w:rPr>
          <w:rFonts w:ascii="DIN-Regular" w:hAnsi="DIN-Regular"/>
          <w:sz w:val="22"/>
          <w:szCs w:val="22"/>
        </w:rPr>
        <w:t xml:space="preserve"> (ab 10 bi</w:t>
      </w:r>
      <w:r w:rsidR="00A46453">
        <w:rPr>
          <w:rFonts w:ascii="DIN-Regular" w:hAnsi="DIN-Regular"/>
          <w:sz w:val="22"/>
          <w:szCs w:val="22"/>
        </w:rPr>
        <w:t>s 40 Personen)</w:t>
      </w:r>
      <w:r w:rsidR="00A46453">
        <w:rPr>
          <w:rFonts w:ascii="DIN-Regular" w:hAnsi="DIN-Regular"/>
          <w:sz w:val="22"/>
          <w:szCs w:val="22"/>
        </w:rPr>
        <w:br/>
        <w:t>Mit den wichtigsten Informationen zum Museum und der Ausstellung.</w:t>
      </w:r>
      <w:r w:rsidR="00A46453">
        <w:rPr>
          <w:rFonts w:ascii="DIN-Regular" w:hAnsi="DIN-Regular"/>
          <w:sz w:val="22"/>
          <w:szCs w:val="22"/>
        </w:rPr>
        <w:br/>
      </w:r>
      <w:r w:rsidRPr="00A46453">
        <w:rPr>
          <w:rFonts w:ascii="DIN-Regular" w:hAnsi="DIN-Regular"/>
          <w:sz w:val="22"/>
          <w:szCs w:val="22"/>
        </w:rPr>
        <w:t>Dauer: ca. 15 Minuten</w:t>
      </w:r>
      <w:r w:rsidRPr="00A46453">
        <w:rPr>
          <w:rFonts w:ascii="DIN-Regular" w:hAnsi="DIN-Regular"/>
          <w:sz w:val="22"/>
          <w:szCs w:val="22"/>
        </w:rPr>
        <w:br/>
        <w:t xml:space="preserve">Preis: </w:t>
      </w:r>
      <w:r w:rsidRPr="00A46453">
        <w:rPr>
          <w:rStyle w:val="Fett"/>
          <w:rFonts w:ascii="DIN-Regular" w:hAnsi="DIN-Regular"/>
          <w:sz w:val="22"/>
          <w:szCs w:val="22"/>
        </w:rPr>
        <w:t>kostenlos</w:t>
      </w:r>
    </w:p>
    <w:p w:rsidR="00516510" w:rsidRPr="00A46453" w:rsidRDefault="00516510" w:rsidP="005A4100">
      <w:pPr>
        <w:pStyle w:val="StandardWeb"/>
        <w:spacing w:before="120" w:beforeAutospacing="0" w:after="0" w:afterAutospacing="0"/>
        <w:rPr>
          <w:rFonts w:ascii="DIN-Regular" w:hAnsi="DIN-Regular"/>
          <w:sz w:val="22"/>
          <w:szCs w:val="22"/>
        </w:rPr>
      </w:pPr>
      <w:r w:rsidRPr="00A46453">
        <w:rPr>
          <w:rStyle w:val="Fett"/>
          <w:rFonts w:ascii="DIN-Regular" w:hAnsi="DIN-Regular"/>
          <w:sz w:val="22"/>
          <w:szCs w:val="22"/>
        </w:rPr>
        <w:t>Geführter Rundgang</w:t>
      </w:r>
      <w:r w:rsidRPr="00A46453">
        <w:rPr>
          <w:rFonts w:ascii="DIN-Regular" w:hAnsi="DIN-Regular"/>
          <w:sz w:val="22"/>
          <w:szCs w:val="22"/>
        </w:rPr>
        <w:t xml:space="preserve"> (a</w:t>
      </w:r>
      <w:r w:rsidR="00A46453">
        <w:rPr>
          <w:rFonts w:ascii="DIN-Regular" w:hAnsi="DIN-Regular"/>
          <w:sz w:val="22"/>
          <w:szCs w:val="22"/>
        </w:rPr>
        <w:t>b 2 bis 20 Personen)</w:t>
      </w:r>
      <w:r w:rsidR="00A46453">
        <w:rPr>
          <w:rFonts w:ascii="DIN-Regular" w:hAnsi="DIN-Regular"/>
          <w:sz w:val="22"/>
          <w:szCs w:val="22"/>
        </w:rPr>
        <w:br/>
        <w:t>Ausführliche</w:t>
      </w:r>
      <w:r w:rsidRPr="00A46453">
        <w:rPr>
          <w:rFonts w:ascii="DIN-Regular" w:hAnsi="DIN-Regular"/>
          <w:sz w:val="22"/>
          <w:szCs w:val="22"/>
        </w:rPr>
        <w:t xml:space="preserve"> </w:t>
      </w:r>
      <w:r w:rsidR="00A46453">
        <w:rPr>
          <w:rFonts w:ascii="DIN-Regular" w:hAnsi="DIN-Regular"/>
          <w:sz w:val="22"/>
          <w:szCs w:val="22"/>
        </w:rPr>
        <w:t>Raum-zu-Raum-Führung.</w:t>
      </w:r>
      <w:r w:rsidRPr="00A46453">
        <w:rPr>
          <w:rFonts w:ascii="DIN-Regular" w:hAnsi="DIN-Regular"/>
          <w:sz w:val="22"/>
          <w:szCs w:val="22"/>
        </w:rPr>
        <w:br/>
        <w:t>Dauer: ca. 1,5 Stunden</w:t>
      </w:r>
      <w:r w:rsidRPr="00A46453">
        <w:rPr>
          <w:rFonts w:ascii="DIN-Regular" w:hAnsi="DIN-Regular"/>
          <w:sz w:val="22"/>
          <w:szCs w:val="22"/>
        </w:rPr>
        <w:br/>
        <w:t xml:space="preserve">Preis: </w:t>
      </w:r>
      <w:r w:rsidRPr="00A46453">
        <w:rPr>
          <w:rStyle w:val="Fett"/>
          <w:rFonts w:ascii="DIN-Regular" w:hAnsi="DIN-Regular"/>
          <w:sz w:val="22"/>
          <w:szCs w:val="22"/>
        </w:rPr>
        <w:t>60 €</w:t>
      </w:r>
      <w:r w:rsidRPr="00A46453">
        <w:rPr>
          <w:rFonts w:ascii="DIN-Regular" w:hAnsi="DIN-Regular"/>
          <w:sz w:val="22"/>
          <w:szCs w:val="22"/>
        </w:rPr>
        <w:t xml:space="preserve"> zusätzlich zum Eintritt</w:t>
      </w:r>
    </w:p>
    <w:p w:rsidR="00516510" w:rsidRPr="00A46453" w:rsidRDefault="00516510" w:rsidP="005A4100">
      <w:pPr>
        <w:pStyle w:val="StandardWeb"/>
        <w:spacing w:before="120" w:beforeAutospacing="0" w:after="0" w:afterAutospacing="0"/>
        <w:rPr>
          <w:rFonts w:ascii="DIN-Regular" w:hAnsi="DIN-Regular"/>
          <w:sz w:val="22"/>
          <w:szCs w:val="22"/>
        </w:rPr>
      </w:pPr>
      <w:r w:rsidRPr="00A46453">
        <w:rPr>
          <w:rStyle w:val="Fett"/>
          <w:rFonts w:ascii="DIN-Regular" w:hAnsi="DIN-Regular"/>
          <w:sz w:val="22"/>
          <w:szCs w:val="22"/>
        </w:rPr>
        <w:t>Einführungsvortrag für Schulklassen und Kindergärten</w:t>
      </w:r>
      <w:r w:rsidRPr="00A46453">
        <w:rPr>
          <w:rFonts w:ascii="DIN-Regular" w:hAnsi="DIN-Regular"/>
          <w:sz w:val="22"/>
          <w:szCs w:val="22"/>
        </w:rPr>
        <w:t xml:space="preserve"> (max.</w:t>
      </w:r>
      <w:r w:rsidR="00A46453">
        <w:rPr>
          <w:rFonts w:ascii="DIN-Regular" w:hAnsi="DIN-Regular"/>
          <w:sz w:val="22"/>
          <w:szCs w:val="22"/>
        </w:rPr>
        <w:t xml:space="preserve"> eine Klasse/Gruppe)</w:t>
      </w:r>
      <w:r w:rsidR="00A46453">
        <w:rPr>
          <w:rFonts w:ascii="DIN-Regular" w:hAnsi="DIN-Regular"/>
          <w:sz w:val="22"/>
          <w:szCs w:val="22"/>
        </w:rPr>
        <w:br/>
        <w:t>S</w:t>
      </w:r>
      <w:r w:rsidRPr="00A46453">
        <w:rPr>
          <w:rFonts w:ascii="DIN-Regular" w:hAnsi="DIN-Regular"/>
          <w:sz w:val="22"/>
          <w:szCs w:val="22"/>
        </w:rPr>
        <w:t>peziell auf die jeweil</w:t>
      </w:r>
      <w:r w:rsidR="00A46453">
        <w:rPr>
          <w:rFonts w:ascii="DIN-Regular" w:hAnsi="DIN-Regular"/>
          <w:sz w:val="22"/>
          <w:szCs w:val="22"/>
        </w:rPr>
        <w:t>ige Altersklasse zugeschnittener</w:t>
      </w:r>
      <w:r w:rsidRPr="00A46453">
        <w:rPr>
          <w:rFonts w:ascii="DIN-Regular" w:hAnsi="DIN-Regular"/>
          <w:sz w:val="22"/>
          <w:szCs w:val="22"/>
        </w:rPr>
        <w:t xml:space="preserve"> Einführungsvortrag über die Lebensgewohnheiten im 18. Jahrhundert, die damalige Tuchherstellung und die Besonderheiten des Roten Hauses.</w:t>
      </w:r>
      <w:r w:rsidRPr="00A46453">
        <w:rPr>
          <w:rFonts w:ascii="DIN-Regular" w:hAnsi="DIN-Regular"/>
          <w:sz w:val="22"/>
          <w:szCs w:val="22"/>
        </w:rPr>
        <w:br/>
        <w:t>Dauer: ca. 30 Minuten</w:t>
      </w:r>
      <w:r w:rsidRPr="00A46453">
        <w:rPr>
          <w:rFonts w:ascii="DIN-Regular" w:hAnsi="DIN-Regular"/>
          <w:sz w:val="22"/>
          <w:szCs w:val="22"/>
        </w:rPr>
        <w:br/>
        <w:t xml:space="preserve">Preis: </w:t>
      </w:r>
      <w:r w:rsidRPr="00A46453">
        <w:rPr>
          <w:rStyle w:val="Fett"/>
          <w:rFonts w:ascii="DIN-Regular" w:hAnsi="DIN-Regular"/>
          <w:sz w:val="22"/>
          <w:szCs w:val="22"/>
        </w:rPr>
        <w:t>35 €</w:t>
      </w:r>
    </w:p>
    <w:p w:rsidR="00516510" w:rsidRDefault="00516510" w:rsidP="005A4100">
      <w:pPr>
        <w:spacing w:before="120" w:after="0" w:line="240" w:lineRule="auto"/>
        <w:rPr>
          <w:rFonts w:ascii="DIN-Regular" w:eastAsiaTheme="minorEastAsia" w:hAnsi="DIN-Regular" w:cstheme="minorHAnsi"/>
          <w:b/>
          <w:bCs/>
          <w:lang w:eastAsia="de-DE"/>
        </w:rPr>
      </w:pPr>
      <w:bookmarkStart w:id="0" w:name="_GoBack"/>
      <w:bookmarkEnd w:id="0"/>
    </w:p>
    <w:p w:rsidR="00516510" w:rsidRPr="00A46453" w:rsidRDefault="00A46453" w:rsidP="005A4100">
      <w:pPr>
        <w:spacing w:line="240" w:lineRule="auto"/>
        <w:rPr>
          <w:rFonts w:ascii="DIN-Regular" w:hAnsi="DIN-Regular"/>
          <w:b/>
          <w:sz w:val="24"/>
          <w:szCs w:val="24"/>
        </w:rPr>
      </w:pPr>
      <w:r w:rsidRPr="00A46453">
        <w:rPr>
          <w:rFonts w:ascii="DIN-Regular" w:hAnsi="DIN-Regular"/>
          <w:b/>
          <w:sz w:val="24"/>
          <w:szCs w:val="24"/>
        </w:rPr>
        <w:t>Corona-Regelungen</w:t>
      </w:r>
    </w:p>
    <w:p w:rsidR="00516510" w:rsidRPr="005A4100" w:rsidRDefault="00A46453" w:rsidP="005A4100">
      <w:pPr>
        <w:spacing w:line="240" w:lineRule="auto"/>
        <w:rPr>
          <w:rFonts w:ascii="DIN-Regular" w:hAnsi="DIN-Regular"/>
        </w:rPr>
      </w:pPr>
      <w:r w:rsidRPr="005A4100">
        <w:rPr>
          <w:rFonts w:ascii="DIN-Regular" w:hAnsi="DIN-Regular"/>
        </w:rPr>
        <w:t>Für den</w:t>
      </w:r>
      <w:r w:rsidR="00516510" w:rsidRPr="005A4100">
        <w:rPr>
          <w:rFonts w:ascii="DIN-Regular" w:hAnsi="DIN-Regular"/>
        </w:rPr>
        <w:t xml:space="preserve"> Besuch im Roten Haus Monschau gilt die 3G-Regel. </w:t>
      </w:r>
      <w:r w:rsidRPr="005A4100">
        <w:rPr>
          <w:rFonts w:ascii="DIN-Regular" w:hAnsi="DIN-Regular"/>
        </w:rPr>
        <w:t xml:space="preserve">Besucher*innen müssen </w:t>
      </w:r>
      <w:r w:rsidR="00516510" w:rsidRPr="005A4100">
        <w:rPr>
          <w:rFonts w:ascii="DIN-Regular" w:hAnsi="DIN-Regular"/>
        </w:rPr>
        <w:t>entweder vollständig geimpft oder genesen sein</w:t>
      </w:r>
      <w:r w:rsidRPr="005A4100">
        <w:rPr>
          <w:rFonts w:ascii="DIN-Regular" w:hAnsi="DIN-Regular"/>
        </w:rPr>
        <w:t>, oder sie müssen</w:t>
      </w:r>
      <w:r w:rsidR="00516510" w:rsidRPr="005A4100">
        <w:rPr>
          <w:rFonts w:ascii="DIN-Regular" w:hAnsi="DIN-Regular"/>
        </w:rPr>
        <w:t xml:space="preserve"> ein</w:t>
      </w:r>
      <w:r w:rsidRPr="005A4100">
        <w:rPr>
          <w:rFonts w:ascii="DIN-Regular" w:hAnsi="DIN-Regular"/>
        </w:rPr>
        <w:t>en negativen Testnachweis vorlegen</w:t>
      </w:r>
      <w:r w:rsidR="00516510" w:rsidRPr="005A4100">
        <w:rPr>
          <w:rFonts w:ascii="DIN-Regular" w:hAnsi="DIN-Regular"/>
        </w:rPr>
        <w:t>. Anerkannt werden PCR-Tests, die nicht älter als 48 Stunden sind, sowie offizielle Bürgertests, die nicht älter als 24 Stunden sind</w:t>
      </w:r>
    </w:p>
    <w:p w:rsidR="00F90BEF" w:rsidRPr="005A4100" w:rsidRDefault="00516510" w:rsidP="005A4100">
      <w:pPr>
        <w:spacing w:line="240" w:lineRule="auto"/>
        <w:rPr>
          <w:rFonts w:ascii="DIN-Regular" w:hAnsi="DIN-Regular"/>
        </w:rPr>
      </w:pPr>
      <w:r w:rsidRPr="005A4100">
        <w:rPr>
          <w:rFonts w:ascii="DIN-Regular" w:hAnsi="DIN-Regular"/>
        </w:rPr>
        <w:t>Das Tragen einer medizinischen Maske oder einer FFP2-Maske sowie das Einhalten von Abstandsregeln (1,50 m) ist in allen Räumen verpflichtend.</w:t>
      </w:r>
    </w:p>
    <w:sectPr w:rsidR="00F90BEF" w:rsidRPr="005A410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CC" w:rsidRDefault="00FB06CC" w:rsidP="00FB06CC">
      <w:pPr>
        <w:spacing w:after="0" w:line="240" w:lineRule="auto"/>
      </w:pPr>
      <w:r>
        <w:separator/>
      </w:r>
    </w:p>
  </w:endnote>
  <w:endnote w:type="continuationSeparator" w:id="0">
    <w:p w:rsidR="00FB06CC" w:rsidRDefault="00FB06CC" w:rsidP="00FB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-Bold">
    <w:panose1 w:val="02000503030000020004"/>
    <w:charset w:val="00"/>
    <w:family w:val="auto"/>
    <w:pitch w:val="variable"/>
    <w:sig w:usb0="8000002F" w:usb1="4000004A" w:usb2="00000000" w:usb3="00000000" w:csb0="00000001" w:csb1="00000000"/>
  </w:font>
  <w:font w:name="DIN-Regular">
    <w:panose1 w:val="02000503030000020003"/>
    <w:charset w:val="00"/>
    <w:family w:val="auto"/>
    <w:pitch w:val="variable"/>
    <w:sig w:usb0="8000002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481371"/>
      <w:docPartObj>
        <w:docPartGallery w:val="Page Numbers (Bottom of Page)"/>
        <w:docPartUnique/>
      </w:docPartObj>
    </w:sdtPr>
    <w:sdtEndPr/>
    <w:sdtContent>
      <w:p w:rsidR="00FB06CC" w:rsidRDefault="00FB06CC">
        <w:pPr>
          <w:pStyle w:val="Fuzeile"/>
          <w:jc w:val="center"/>
        </w:pPr>
        <w:r w:rsidRPr="00FB06CC">
          <w:rPr>
            <w:rFonts w:ascii="DIN-Regular" w:hAnsi="DIN-Regular"/>
          </w:rPr>
          <w:fldChar w:fldCharType="begin"/>
        </w:r>
        <w:r w:rsidRPr="00FB06CC">
          <w:rPr>
            <w:rFonts w:ascii="DIN-Regular" w:hAnsi="DIN-Regular"/>
          </w:rPr>
          <w:instrText>PAGE   \* MERGEFORMAT</w:instrText>
        </w:r>
        <w:r w:rsidRPr="00FB06CC">
          <w:rPr>
            <w:rFonts w:ascii="DIN-Regular" w:hAnsi="DIN-Regular"/>
          </w:rPr>
          <w:fldChar w:fldCharType="separate"/>
        </w:r>
        <w:r w:rsidR="005A4100">
          <w:rPr>
            <w:rFonts w:ascii="DIN-Regular" w:hAnsi="DIN-Regular"/>
            <w:noProof/>
          </w:rPr>
          <w:t>1</w:t>
        </w:r>
        <w:r w:rsidRPr="00FB06CC">
          <w:rPr>
            <w:rFonts w:ascii="DIN-Regular" w:hAnsi="DIN-Regular"/>
          </w:rPr>
          <w:fldChar w:fldCharType="end"/>
        </w:r>
      </w:p>
    </w:sdtContent>
  </w:sdt>
  <w:p w:rsidR="00FB06CC" w:rsidRDefault="00FB06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CC" w:rsidRDefault="00FB06CC" w:rsidP="00FB06CC">
      <w:pPr>
        <w:spacing w:after="0" w:line="240" w:lineRule="auto"/>
      </w:pPr>
      <w:r>
        <w:separator/>
      </w:r>
    </w:p>
  </w:footnote>
  <w:footnote w:type="continuationSeparator" w:id="0">
    <w:p w:rsidR="00FB06CC" w:rsidRDefault="00FB06CC" w:rsidP="00FB0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EF"/>
    <w:rsid w:val="004F57C2"/>
    <w:rsid w:val="00516510"/>
    <w:rsid w:val="005A4100"/>
    <w:rsid w:val="00606474"/>
    <w:rsid w:val="00816D7A"/>
    <w:rsid w:val="008E0567"/>
    <w:rsid w:val="00A46453"/>
    <w:rsid w:val="00B43C00"/>
    <w:rsid w:val="00F90BEF"/>
    <w:rsid w:val="00FB06CC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1AD655"/>
  <w15:chartTrackingRefBased/>
  <w15:docId w15:val="{E2148024-B5A7-45A2-83D7-84991235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B0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65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6695"/>
    <w:pPr>
      <w:ind w:left="720"/>
      <w:contextualSpacing/>
    </w:pPr>
    <w:rPr>
      <w:lang w:val="nl-N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B06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FB0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06CC"/>
  </w:style>
  <w:style w:type="paragraph" w:styleId="Fuzeile">
    <w:name w:val="footer"/>
    <w:basedOn w:val="Standard"/>
    <w:link w:val="FuzeileZchn"/>
    <w:uiPriority w:val="99"/>
    <w:unhideWhenUsed/>
    <w:rsid w:val="00FB0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06CC"/>
  </w:style>
  <w:style w:type="paragraph" w:styleId="StandardWeb">
    <w:name w:val="Normal (Web)"/>
    <w:basedOn w:val="Standard"/>
    <w:uiPriority w:val="99"/>
    <w:semiHidden/>
    <w:unhideWhenUsed/>
    <w:rsid w:val="0051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16510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65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3FC9F-8FA1-437B-A4D7-B96F7969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LVR-Infokom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Kristina</dc:creator>
  <cp:keywords/>
  <dc:description/>
  <cp:lastModifiedBy>Meyer, Kristina</cp:lastModifiedBy>
  <cp:revision>3</cp:revision>
  <dcterms:created xsi:type="dcterms:W3CDTF">2022-03-24T12:34:00Z</dcterms:created>
  <dcterms:modified xsi:type="dcterms:W3CDTF">2022-03-24T12:35:00Z</dcterms:modified>
</cp:coreProperties>
</file>